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FB" w:rsidRPr="000E72FB" w:rsidRDefault="000E72FB" w:rsidP="000E72FB">
      <w:pPr>
        <w:rPr>
          <w:rFonts w:ascii="仿宋" w:eastAsia="仿宋" w:hAnsi="仿宋"/>
          <w:sz w:val="30"/>
          <w:szCs w:val="30"/>
        </w:rPr>
      </w:pPr>
      <w:r w:rsidRPr="000E72FB">
        <w:rPr>
          <w:rFonts w:ascii="仿宋" w:eastAsia="仿宋" w:hAnsi="仿宋" w:hint="eastAsia"/>
          <w:sz w:val="30"/>
          <w:szCs w:val="30"/>
        </w:rPr>
        <w:t>附件</w:t>
      </w:r>
    </w:p>
    <w:p w:rsidR="00BC16FD" w:rsidRPr="000E72FB" w:rsidRDefault="000E72FB" w:rsidP="000E72FB">
      <w:pPr>
        <w:jc w:val="center"/>
        <w:rPr>
          <w:rFonts w:asciiTheme="minorEastAsia" w:hAnsiTheme="minorEastAsia"/>
          <w:b/>
          <w:sz w:val="30"/>
          <w:szCs w:val="30"/>
        </w:rPr>
      </w:pPr>
      <w:r w:rsidRPr="000E72FB">
        <w:rPr>
          <w:rFonts w:asciiTheme="minorEastAsia" w:hAnsiTheme="minorEastAsia" w:hint="eastAsia"/>
          <w:b/>
          <w:sz w:val="30"/>
          <w:szCs w:val="30"/>
        </w:rPr>
        <w:t>2025年拍卖企业等级评估结果公示名单</w:t>
      </w:r>
    </w:p>
    <w:p w:rsidR="000E72FB" w:rsidRDefault="000E72FB" w:rsidP="000E72FB"/>
    <w:p w:rsidR="000E72FB" w:rsidRPr="00D77451" w:rsidRDefault="000260F4" w:rsidP="000260F4">
      <w:pPr>
        <w:jc w:val="center"/>
        <w:rPr>
          <w:rFonts w:asciiTheme="minorEastAsia" w:hAnsiTheme="minorEastAsia"/>
          <w:sz w:val="28"/>
          <w:szCs w:val="28"/>
        </w:rPr>
      </w:pPr>
      <w:r w:rsidRPr="00D77451">
        <w:rPr>
          <w:rFonts w:asciiTheme="minorEastAsia" w:hAnsiTheme="minorEastAsia" w:hint="eastAsia"/>
          <w:sz w:val="28"/>
          <w:szCs w:val="28"/>
        </w:rPr>
        <w:t>一</w:t>
      </w:r>
      <w:r w:rsidRPr="00D77451">
        <w:rPr>
          <w:rFonts w:asciiTheme="minorEastAsia" w:hAnsiTheme="minorEastAsia"/>
          <w:sz w:val="28"/>
          <w:szCs w:val="28"/>
        </w:rPr>
        <w:t>、</w:t>
      </w:r>
      <w:r w:rsidRPr="00D77451">
        <w:rPr>
          <w:rFonts w:asciiTheme="minorEastAsia" w:hAnsiTheme="minorEastAsia" w:hint="eastAsia"/>
          <w:sz w:val="28"/>
          <w:szCs w:val="28"/>
        </w:rPr>
        <w:t>2025</w:t>
      </w:r>
      <w:r w:rsidR="00D77451" w:rsidRPr="00D77451">
        <w:rPr>
          <w:rFonts w:asciiTheme="minorEastAsia" w:hAnsiTheme="minorEastAsia" w:hint="eastAsia"/>
          <w:sz w:val="28"/>
          <w:szCs w:val="28"/>
        </w:rPr>
        <w:t>年</w:t>
      </w:r>
      <w:r w:rsidRPr="00D77451">
        <w:rPr>
          <w:rFonts w:asciiTheme="minorEastAsia" w:hAnsiTheme="minorEastAsia" w:hint="eastAsia"/>
          <w:sz w:val="28"/>
          <w:szCs w:val="28"/>
        </w:rPr>
        <w:t>AAA级企业名单（42家）</w:t>
      </w:r>
    </w:p>
    <w:tbl>
      <w:tblPr>
        <w:tblW w:w="8640" w:type="dxa"/>
        <w:tblInd w:w="-10" w:type="dxa"/>
        <w:tblLook w:val="04A0" w:firstRow="1" w:lastRow="0" w:firstColumn="1" w:lastColumn="0" w:noHBand="0" w:noVBand="1"/>
      </w:tblPr>
      <w:tblGrid>
        <w:gridCol w:w="820"/>
        <w:gridCol w:w="820"/>
        <w:gridCol w:w="5480"/>
        <w:gridCol w:w="1520"/>
      </w:tblGrid>
      <w:tr w:rsidR="000260F4" w:rsidRPr="000260F4" w:rsidTr="000260F4">
        <w:trPr>
          <w:trHeight w:val="270"/>
          <w:tblHeader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省份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企业等级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安徽盘龙企业拍卖集团有限公司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安徽双赢集团拍卖有限公司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北京东方瀚海拍卖有限公司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北京恒泰博车拍卖有限公司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北京盛世嘉国际拍卖有限公司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拍拍在线（北京）拍卖有限公司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福建省嘉普拍卖有限公司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福建德佳拍卖有限公司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福建省广业拍卖有限公司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福建省嘉信拍卖有限责任公司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福建省亿力建设工程有限公司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厦门翰嘉拍卖有限公司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东莞市拍卖行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广东国锤拍卖有限公司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广州华艺国际拍卖有限公司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中山市物资拍卖有限公司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海南华信拍卖有限责任公司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河北搏海拍卖有限公司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河北瀚海拍卖有限公司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河北价信拍卖有限责任公司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河北仕邦拍卖有限公司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河南省宝财拍卖有限公司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湖南天一拍卖有限公司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江苏中山汇金拍卖有限公司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青海省拍卖行有限公司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青岛腾信拍卖有限公司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上海宝江拍卖有限公司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上海博华拍卖有限公司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上海产权拍卖有限公司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上海常信拍卖有限公司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上海公益拍卖有限公司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上海华夏拍卖有限公司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上海金槌商品拍卖有限公司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上海金磐拍卖有限公司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上海老城隍庙拍卖行有限公司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上海迈逊拍卖有限公司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上海青莲阁拍卖有限责任公司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上海莘闵拍卖行有限公司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上海鑫一拍卖有限公司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新疆华鼎国际拍卖有限公司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新疆嘉盛拍卖有限公司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浙江山水拍卖股份有限公司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AAA</w:t>
            </w:r>
          </w:p>
        </w:tc>
      </w:tr>
    </w:tbl>
    <w:p w:rsidR="000260F4" w:rsidRDefault="000260F4" w:rsidP="000260F4">
      <w:pPr>
        <w:rPr>
          <w:rFonts w:asciiTheme="minorEastAsia" w:hAnsiTheme="minorEastAsia"/>
          <w:sz w:val="30"/>
          <w:szCs w:val="30"/>
        </w:rPr>
      </w:pPr>
    </w:p>
    <w:p w:rsidR="000260F4" w:rsidRPr="00D77451" w:rsidRDefault="000260F4" w:rsidP="000260F4">
      <w:pPr>
        <w:jc w:val="center"/>
        <w:rPr>
          <w:rFonts w:asciiTheme="minorEastAsia" w:hAnsiTheme="minorEastAsia"/>
          <w:sz w:val="28"/>
          <w:szCs w:val="28"/>
        </w:rPr>
      </w:pPr>
      <w:r w:rsidRPr="00D77451">
        <w:rPr>
          <w:rFonts w:asciiTheme="minorEastAsia" w:hAnsiTheme="minorEastAsia" w:hint="eastAsia"/>
          <w:sz w:val="28"/>
          <w:szCs w:val="28"/>
        </w:rPr>
        <w:t>二</w:t>
      </w:r>
      <w:r w:rsidRPr="00D77451">
        <w:rPr>
          <w:rFonts w:asciiTheme="minorEastAsia" w:hAnsiTheme="minorEastAsia"/>
          <w:sz w:val="28"/>
          <w:szCs w:val="28"/>
        </w:rPr>
        <w:t>、</w:t>
      </w:r>
      <w:r w:rsidRPr="00D77451">
        <w:rPr>
          <w:rFonts w:asciiTheme="minorEastAsia" w:hAnsiTheme="minorEastAsia" w:hint="eastAsia"/>
          <w:sz w:val="28"/>
          <w:szCs w:val="28"/>
        </w:rPr>
        <w:t>2025</w:t>
      </w:r>
      <w:r w:rsidR="00D77451">
        <w:rPr>
          <w:rFonts w:asciiTheme="minorEastAsia" w:hAnsiTheme="minorEastAsia" w:hint="eastAsia"/>
          <w:sz w:val="28"/>
          <w:szCs w:val="28"/>
        </w:rPr>
        <w:t>年</w:t>
      </w:r>
      <w:r w:rsidRPr="00D77451">
        <w:rPr>
          <w:rFonts w:asciiTheme="minorEastAsia" w:hAnsiTheme="minorEastAsia" w:hint="eastAsia"/>
          <w:sz w:val="28"/>
          <w:szCs w:val="28"/>
        </w:rPr>
        <w:t>AA级企业名单（</w:t>
      </w:r>
      <w:r w:rsidRPr="00D77451">
        <w:rPr>
          <w:rFonts w:asciiTheme="minorEastAsia" w:hAnsiTheme="minorEastAsia"/>
          <w:sz w:val="28"/>
          <w:szCs w:val="28"/>
        </w:rPr>
        <w:t>8</w:t>
      </w:r>
      <w:r w:rsidRPr="00D77451">
        <w:rPr>
          <w:rFonts w:asciiTheme="minorEastAsia" w:hAnsiTheme="minorEastAsia" w:hint="eastAsia"/>
          <w:sz w:val="28"/>
          <w:szCs w:val="28"/>
        </w:rPr>
        <w:t>2家）</w:t>
      </w:r>
    </w:p>
    <w:tbl>
      <w:tblPr>
        <w:tblW w:w="8640" w:type="dxa"/>
        <w:tblInd w:w="-10" w:type="dxa"/>
        <w:tblLook w:val="04A0" w:firstRow="1" w:lastRow="0" w:firstColumn="1" w:lastColumn="0" w:noHBand="0" w:noVBand="1"/>
      </w:tblPr>
      <w:tblGrid>
        <w:gridCol w:w="820"/>
        <w:gridCol w:w="820"/>
        <w:gridCol w:w="5480"/>
        <w:gridCol w:w="1520"/>
      </w:tblGrid>
      <w:tr w:rsidR="000260F4" w:rsidRPr="000260F4" w:rsidTr="000260F4">
        <w:trPr>
          <w:trHeight w:val="270"/>
          <w:tblHeader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省份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企业等级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安徽金秋拍卖有限公司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安徽三福拍卖有限公司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北京金辉彩虹国际拍卖有限公司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北京五八拍拍信息技术有限公司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北京银座国际拍卖有限公司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北京中诚天下投资顾问有限公司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中保创（北京）科技有限公司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中鸿信国际拍卖有限公司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福建力普拍卖有限公司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福建三福拍卖有限公司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福建省中通通信有限公司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佛山市高明拍卖行有限公司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广东弘德益利拍卖有限公司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深圳市金槌拍卖行有限公司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肇庆市拍卖行有限公司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钦州市拍卖行有限公司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贵州国威拍卖有限公司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海南东方国际商品拍卖有限公司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海南恒鑫拍卖有限公司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承德大承拍卖有限公司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河北珖润悦拍卖有限公司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河北冀华拍卖有限公司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河北骏祥拍卖有限公司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河北省拍卖总行有限公司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河北天悦拍卖有限公司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河北物华拍卖行有限公司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河北瀛海拍卖有限公司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唐山市兴华拍卖有限公司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唐山市中宇拍卖有限公司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唐山旺诚拍卖行有限公司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张家口国融拍卖有限公司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湖北楚天拍卖有限公司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湖南赛德拍卖有限公司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湖南天径拍卖有限公司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吉林市正泰拍卖有限责任公司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吉林正则拍卖有限公司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江苏江东拍卖有限公司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江苏金诺拍卖有限公司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江苏省国信拍卖有限公司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南通华隆拍卖有限公司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辽宁汇通拍卖集团有限公司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辽宁天华拍卖有限公司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沈阳市拍卖行有限责任公司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宁夏锦德拍卖行有限公司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宁夏中财拍卖有限公司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宁夏中天汇德拍卖有限公司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青岛中和拍卖有限责任公司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山东非凡拍卖有限公司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山东佳联拍卖有限公司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山东祥禾拍卖有限公司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山东易臻拍卖有限公司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陕西佳仕德拍卖有限公司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陕西圣融拍卖有限责任公司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上海驰翰拍卖有限公司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上海海派拍卖有限公司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上海康吉拍卖有限公司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上海奇贝拍卖有限公司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上海申之江拍卖有限公司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上海壹信拍卖有限公司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巴中市标点拍卖有限责任公司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绵阳旗标拍卖有限公司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四川昌达拍卖有限公司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四川嘉源拍卖有限公司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四川省嘉诚拍卖有限公司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四川长河拍卖有限公司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天津国际拍卖有限责任公司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新疆双兴拍卖有限责任公司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新疆新天地拍卖有限公司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昆明斗南农产品拍卖有限公司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云南旭鑫拍卖有限公司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海宁市嘉泰拍卖有限公司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湖州浙北拍卖行有限公司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金华市浦发拍卖有限公司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宁波江南拍卖有限公司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宁波阳明拍卖有限公司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浙江天恒拍卖有限公司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浙江天一拍卖有限公司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浙江艺海拍卖有限公司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舟山易舸船舶拍卖有限公司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重庆汇融拍卖有限公司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重庆智玺稳数字科技有限公司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AA</w:t>
            </w:r>
          </w:p>
        </w:tc>
      </w:tr>
    </w:tbl>
    <w:p w:rsidR="000260F4" w:rsidRDefault="000260F4" w:rsidP="000260F4">
      <w:pPr>
        <w:rPr>
          <w:rFonts w:asciiTheme="minorEastAsia" w:hAnsiTheme="minorEastAsia"/>
          <w:sz w:val="30"/>
          <w:szCs w:val="30"/>
        </w:rPr>
      </w:pPr>
    </w:p>
    <w:p w:rsidR="000260F4" w:rsidRPr="00D77451" w:rsidRDefault="000260F4" w:rsidP="000260F4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D77451">
        <w:rPr>
          <w:rFonts w:asciiTheme="minorEastAsia" w:hAnsiTheme="minorEastAsia" w:hint="eastAsia"/>
          <w:sz w:val="28"/>
          <w:szCs w:val="28"/>
        </w:rPr>
        <w:t>三</w:t>
      </w:r>
      <w:r w:rsidRPr="00D77451">
        <w:rPr>
          <w:rFonts w:asciiTheme="minorEastAsia" w:hAnsiTheme="minorEastAsia"/>
          <w:sz w:val="28"/>
          <w:szCs w:val="28"/>
        </w:rPr>
        <w:t>、</w:t>
      </w:r>
      <w:r w:rsidRPr="00D77451">
        <w:rPr>
          <w:rFonts w:asciiTheme="minorEastAsia" w:hAnsiTheme="minorEastAsia" w:hint="eastAsia"/>
          <w:sz w:val="28"/>
          <w:szCs w:val="28"/>
        </w:rPr>
        <w:t>2025</w:t>
      </w:r>
      <w:r w:rsidR="00D77451" w:rsidRPr="00D77451">
        <w:rPr>
          <w:rFonts w:asciiTheme="minorEastAsia" w:hAnsiTheme="minorEastAsia" w:hint="eastAsia"/>
          <w:sz w:val="28"/>
          <w:szCs w:val="28"/>
        </w:rPr>
        <w:t>年</w:t>
      </w:r>
      <w:r w:rsidRPr="00D77451">
        <w:rPr>
          <w:rFonts w:asciiTheme="minorEastAsia" w:hAnsiTheme="minorEastAsia" w:hint="eastAsia"/>
          <w:sz w:val="28"/>
          <w:szCs w:val="28"/>
        </w:rPr>
        <w:t>A级企业名单（</w:t>
      </w:r>
      <w:r w:rsidRPr="00D77451">
        <w:rPr>
          <w:rFonts w:asciiTheme="minorEastAsia" w:hAnsiTheme="minorEastAsia"/>
          <w:sz w:val="28"/>
          <w:szCs w:val="28"/>
        </w:rPr>
        <w:t>5</w:t>
      </w:r>
      <w:r w:rsidRPr="00D77451">
        <w:rPr>
          <w:rFonts w:asciiTheme="minorEastAsia" w:hAnsiTheme="minorEastAsia" w:hint="eastAsia"/>
          <w:sz w:val="28"/>
          <w:szCs w:val="28"/>
        </w:rPr>
        <w:t>2家）</w:t>
      </w:r>
      <w:bookmarkEnd w:id="0"/>
    </w:p>
    <w:tbl>
      <w:tblPr>
        <w:tblW w:w="8640" w:type="dxa"/>
        <w:tblInd w:w="-10" w:type="dxa"/>
        <w:tblLook w:val="04A0" w:firstRow="1" w:lastRow="0" w:firstColumn="1" w:lastColumn="0" w:noHBand="0" w:noVBand="1"/>
      </w:tblPr>
      <w:tblGrid>
        <w:gridCol w:w="820"/>
        <w:gridCol w:w="820"/>
        <w:gridCol w:w="5480"/>
        <w:gridCol w:w="1520"/>
      </w:tblGrid>
      <w:tr w:rsidR="000260F4" w:rsidRPr="000260F4" w:rsidTr="000260F4">
        <w:trPr>
          <w:trHeight w:val="270"/>
          <w:tblHeader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省份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企业等级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安徽万信拍卖有限责任公司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太平洋国际拍卖有限公司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北京瑞平国际拍卖行有限公司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漳州盛誉拍卖有限公司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厦门嘉禾拍卖有限公司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泉州市晋兴拍卖有限公司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莆田市德正拍卖有限公司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福建鑫恒晟拍卖有限公司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福建特拍拍卖有限公司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福建省南平市建宇拍卖有限公司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福建省华泽拍卖有限公司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福建特鼎拍卖有限公司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广州中南拍卖有限公司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广州市物资拍卖行有限公司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广东广赛拍卖行有限公司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广西企赫拍卖有限责任公司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海南天汇拍卖有限公司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海南美林拍卖有限公司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海南宏志拍卖有限公司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海南宝恒拍卖有限公司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鹤壁拍卖行有限公司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河北正源拍卖有限责任公司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河北泽润拍卖有限公司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河北星萃拍卖有限公司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河北万诚拍卖有限公司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河北澍沃拍卖有限公司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河北金辉拍卖有限公司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河北公立信拍卖有限公司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承德市东方拍卖行有限公司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沧州市汇丰拍卖有限公司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长沙信发拍卖有限公司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吉林广合拍卖有限公司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苏州鼎力拍卖有限公司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南通嘉宝拍卖有限公司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丹东鑫正拍卖有限公司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宁夏圣辉拍卖行有限公司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山东易得拍卖有限公司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山东皓元拍卖有限公司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山东诚信拍卖有限公司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陕西瑞通拍卖有限公司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上海技术产权拍卖有限公司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上海国证拍卖有限公司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四川盈信天地拍卖有限公司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四川眉山金桥拍卖有限责任公司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德阳东和拍卖有限公司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天津元丰拍卖有限公司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新疆聚鑫源拍卖有限责任公司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温州市天诚拍卖有限公司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温州市华丰拍卖有限公司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杭州金瑞拍卖有限公司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杭州天目拍卖有限公司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0260F4" w:rsidRPr="000260F4" w:rsidTr="000260F4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重庆万丰源拍卖有限公司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0F4" w:rsidRPr="000260F4" w:rsidRDefault="000260F4" w:rsidP="000260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260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</w:tbl>
    <w:p w:rsidR="000260F4" w:rsidRPr="000260F4" w:rsidRDefault="000260F4" w:rsidP="000260F4">
      <w:pPr>
        <w:rPr>
          <w:rFonts w:asciiTheme="minorEastAsia" w:hAnsiTheme="minorEastAsia"/>
          <w:sz w:val="30"/>
          <w:szCs w:val="30"/>
        </w:rPr>
      </w:pPr>
    </w:p>
    <w:sectPr w:rsidR="000260F4" w:rsidRPr="0002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87" w:rsidRDefault="005D0B87" w:rsidP="000E72FB">
      <w:r>
        <w:separator/>
      </w:r>
    </w:p>
  </w:endnote>
  <w:endnote w:type="continuationSeparator" w:id="0">
    <w:p w:rsidR="005D0B87" w:rsidRDefault="005D0B87" w:rsidP="000E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87" w:rsidRDefault="005D0B87" w:rsidP="000E72FB">
      <w:r>
        <w:separator/>
      </w:r>
    </w:p>
  </w:footnote>
  <w:footnote w:type="continuationSeparator" w:id="0">
    <w:p w:rsidR="005D0B87" w:rsidRDefault="005D0B87" w:rsidP="000E7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67"/>
    <w:rsid w:val="000260F4"/>
    <w:rsid w:val="000E72FB"/>
    <w:rsid w:val="005C6A8A"/>
    <w:rsid w:val="005D0B87"/>
    <w:rsid w:val="007E40CC"/>
    <w:rsid w:val="00A84467"/>
    <w:rsid w:val="00B57483"/>
    <w:rsid w:val="00BC16FD"/>
    <w:rsid w:val="00D7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FC5C0-D0AA-4EFD-95C7-78CEF438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2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E72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E72FB"/>
    <w:rPr>
      <w:color w:val="954F72"/>
      <w:u w:val="single"/>
    </w:rPr>
  </w:style>
  <w:style w:type="paragraph" w:customStyle="1" w:styleId="xl63">
    <w:name w:val="xl63"/>
    <w:basedOn w:val="a"/>
    <w:rsid w:val="000E72F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0E72F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0E72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0E72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E72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E7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E72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E40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4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589</Words>
  <Characters>3363</Characters>
  <Application>Microsoft Office Word</Application>
  <DocSecurity>0</DocSecurity>
  <Lines>28</Lines>
  <Paragraphs>7</Paragraphs>
  <ScaleCrop>false</ScaleCrop>
  <Company>Microsoft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2025-12-11T08:30:00Z</cp:lastPrinted>
  <dcterms:created xsi:type="dcterms:W3CDTF">2025-12-11T03:11:00Z</dcterms:created>
  <dcterms:modified xsi:type="dcterms:W3CDTF">2025-12-11T08:30:00Z</dcterms:modified>
</cp:coreProperties>
</file>